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84"/>
        <w:ind w:left="1" w:right="135"/>
      </w:pPr>
      <w:r>
        <w:rPr/>
        <w:t>Informationspflicht bei der Erhebung von</w:t>
      </w:r>
      <w:r>
        <w:rPr>
          <w:spacing w:val="-1"/>
        </w:rPr>
        <w:t> </w:t>
      </w:r>
      <w:r>
        <w:rPr/>
        <w:t>personenbezogenen Daten bei</w:t>
      </w:r>
      <w:r>
        <w:rPr>
          <w:spacing w:val="-3"/>
        </w:rPr>
        <w:t> </w:t>
      </w:r>
      <w:r>
        <w:rPr/>
        <w:t>der betroffenen Person (Art. 13/14 der EU-DSGVO)</w:t>
      </w:r>
    </w:p>
    <w:p>
      <w:pPr>
        <w:pStyle w:val="BodyText"/>
        <w:spacing w:before="26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3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Angaben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zum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Verantwortlichen</w:t>
            </w:r>
          </w:p>
        </w:tc>
      </w:tr>
      <w:tr>
        <w:trPr>
          <w:trHeight w:val="798" w:hRule="atLeast"/>
        </w:trPr>
        <w:tc>
          <w:tcPr>
            <w:tcW w:w="4248" w:type="dxa"/>
          </w:tcPr>
          <w:p>
            <w:pPr>
              <w:pStyle w:val="TableParagraph"/>
              <w:ind w:right="1219"/>
              <w:rPr>
                <w:sz w:val="22"/>
              </w:rPr>
            </w:pPr>
            <w:r>
              <w:rPr>
                <w:sz w:val="22"/>
              </w:rPr>
              <w:t>Verantwortlicher gemäß Artikel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4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7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EU-DSGVO</w:t>
            </w:r>
          </w:p>
        </w:tc>
        <w:tc>
          <w:tcPr>
            <w:tcW w:w="5095" w:type="dxa"/>
          </w:tcPr>
          <w:p>
            <w:pPr>
              <w:pStyle w:val="TableParagraph"/>
              <w:ind w:right="914"/>
              <w:rPr>
                <w:sz w:val="22"/>
              </w:rPr>
            </w:pPr>
            <w:r>
              <w:rPr>
                <w:sz w:val="22"/>
              </w:rPr>
              <w:t>Biogas</w:t>
            </w:r>
            <w:r>
              <w:rPr>
                <w:spacing w:val="-18"/>
                <w:sz w:val="22"/>
              </w:rPr>
              <w:t> </w:t>
            </w:r>
            <w:r>
              <w:rPr>
                <w:sz w:val="22"/>
              </w:rPr>
              <w:t>eingetragener</w:t>
            </w:r>
            <w:r>
              <w:rPr>
                <w:spacing w:val="-17"/>
                <w:sz w:val="22"/>
              </w:rPr>
              <w:t> </w:t>
            </w:r>
            <w:r>
              <w:rPr>
                <w:sz w:val="22"/>
              </w:rPr>
              <w:t>Verein Angerbrunnenstraße 12</w:t>
            </w:r>
          </w:p>
          <w:p>
            <w:pPr>
              <w:pStyle w:val="TableParagraph"/>
              <w:spacing w:line="246" w:lineRule="exact" w:before="2"/>
              <w:rPr>
                <w:sz w:val="22"/>
              </w:rPr>
            </w:pPr>
            <w:r>
              <w:rPr>
                <w:sz w:val="22"/>
              </w:rPr>
              <w:t>Freising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85356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Vertreter</w:t>
            </w:r>
          </w:p>
          <w:p>
            <w:pPr>
              <w:pStyle w:val="TableParagraph"/>
              <w:spacing w:before="1"/>
              <w:rPr>
                <w:sz w:val="22"/>
              </w:rPr>
            </w:pPr>
            <w:r>
              <w:rPr>
                <w:sz w:val="22"/>
              </w:rPr>
              <w:t>gemäß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Artikel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4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17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EU-</w:t>
            </w:r>
            <w:r>
              <w:rPr>
                <w:spacing w:val="-2"/>
                <w:sz w:val="22"/>
              </w:rPr>
              <w:t>DSGVO</w:t>
            </w:r>
          </w:p>
        </w:tc>
        <w:tc>
          <w:tcPr>
            <w:tcW w:w="5095" w:type="dxa"/>
          </w:tcPr>
          <w:p>
            <w:pPr>
              <w:pStyle w:val="TableParagraph"/>
              <w:ind w:right="914"/>
              <w:rPr>
                <w:sz w:val="22"/>
              </w:rPr>
            </w:pPr>
            <w:r>
              <w:rPr>
                <w:sz w:val="22"/>
              </w:rPr>
              <w:t>Dr.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Claudius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da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Costa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Gomez </w:t>
            </w:r>
            <w:r>
              <w:rPr>
                <w:spacing w:val="-2"/>
                <w:sz w:val="22"/>
              </w:rPr>
              <w:t>08161984660</w:t>
            </w:r>
          </w:p>
          <w:p>
            <w:pPr>
              <w:pStyle w:val="TableParagraph"/>
              <w:spacing w:line="246" w:lineRule="exact"/>
              <w:rPr>
                <w:sz w:val="22"/>
              </w:rPr>
            </w:pPr>
            <w:hyperlink r:id="rId6">
              <w:r>
                <w:rPr>
                  <w:spacing w:val="-2"/>
                  <w:sz w:val="22"/>
                </w:rPr>
                <w:t>info@biogas.org</w:t>
              </w:r>
            </w:hyperlink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Datenschutzbeauftragte</w:t>
            </w:r>
          </w:p>
        </w:tc>
        <w:tc>
          <w:tcPr>
            <w:tcW w:w="5095" w:type="dxa"/>
          </w:tcPr>
          <w:p>
            <w:pPr>
              <w:pStyle w:val="TableParagraph"/>
              <w:spacing w:line="267" w:lineRule="exact"/>
              <w:rPr>
                <w:sz w:val="22"/>
              </w:rPr>
            </w:pPr>
            <w:r>
              <w:rPr>
                <w:position w:val="1"/>
                <w:sz w:val="22"/>
              </w:rPr>
              <w:t>Name:</w:t>
            </w:r>
            <w:r>
              <w:rPr>
                <w:spacing w:val="44"/>
                <w:position w:val="1"/>
                <w:sz w:val="22"/>
              </w:rPr>
              <w:t> </w:t>
            </w:r>
            <w:r>
              <w:rPr>
                <w:sz w:val="22"/>
              </w:rPr>
              <w:t>ituso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4"/>
                <w:sz w:val="22"/>
              </w:rPr>
              <w:t>GmbH</w:t>
            </w:r>
          </w:p>
          <w:p>
            <w:pPr>
              <w:pStyle w:val="TableParagraph"/>
              <w:tabs>
                <w:tab w:pos="829" w:val="left" w:leader="none"/>
              </w:tabs>
              <w:spacing w:line="263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Tel.:</w:t>
            </w:r>
            <w:r>
              <w:rPr>
                <w:sz w:val="22"/>
              </w:rPr>
              <w:tab/>
              <w:t>+49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8142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42050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5"/>
                <w:sz w:val="22"/>
              </w:rPr>
              <w:t>20</w:t>
            </w:r>
          </w:p>
          <w:p>
            <w:pPr>
              <w:pStyle w:val="TableParagraph"/>
              <w:spacing w:line="246" w:lineRule="exact" w:before="1"/>
              <w:rPr>
                <w:sz w:val="22"/>
              </w:rPr>
            </w:pPr>
            <w:r>
              <w:rPr>
                <w:sz w:val="22"/>
              </w:rPr>
              <w:t>E-Mail:</w:t>
            </w:r>
            <w:r>
              <w:rPr>
                <w:spacing w:val="-5"/>
                <w:sz w:val="22"/>
              </w:rPr>
              <w:t> </w:t>
            </w:r>
            <w:hyperlink r:id="rId7">
              <w:r>
                <w:rPr>
                  <w:spacing w:val="-2"/>
                  <w:sz w:val="22"/>
                </w:rPr>
                <w:t>datenschutz@biogas.org</w:t>
              </w:r>
            </w:hyperlink>
          </w:p>
        </w:tc>
      </w:tr>
    </w:tbl>
    <w:p>
      <w:pPr>
        <w:pStyle w:val="BodyText"/>
        <w:spacing w:before="26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3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Zweck,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z w:val="22"/>
              </w:rPr>
              <w:t>Rechtsgrundlage,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Herkunft</w:t>
            </w:r>
          </w:p>
        </w:tc>
      </w:tr>
      <w:tr>
        <w:trPr>
          <w:trHeight w:val="532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Zweck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Verarbeitung</w:t>
            </w:r>
          </w:p>
        </w:tc>
        <w:tc>
          <w:tcPr>
            <w:tcW w:w="5095" w:type="dxa"/>
          </w:tcPr>
          <w:p>
            <w:pPr>
              <w:pStyle w:val="TableParagraph"/>
              <w:spacing w:line="266" w:lineRule="exact"/>
              <w:rPr>
                <w:sz w:val="22"/>
              </w:rPr>
            </w:pPr>
            <w:r>
              <w:rPr>
                <w:sz w:val="22"/>
              </w:rPr>
              <w:t>Freiberufliche Tätigkeit eines Beraters für das Unternehmen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auf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Basis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eines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Beratervertrages</w:t>
            </w:r>
          </w:p>
        </w:tc>
      </w:tr>
      <w:tr>
        <w:trPr>
          <w:trHeight w:val="265" w:hRule="atLeast"/>
        </w:trPr>
        <w:tc>
          <w:tcPr>
            <w:tcW w:w="4248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Rechtsgrundlage</w:t>
            </w:r>
          </w:p>
        </w:tc>
        <w:tc>
          <w:tcPr>
            <w:tcW w:w="5095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Art.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6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5"/>
                <w:sz w:val="22"/>
              </w:rPr>
              <w:t>1b</w:t>
            </w:r>
          </w:p>
        </w:tc>
      </w:tr>
      <w:tr>
        <w:trPr>
          <w:trHeight w:val="916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Herkunft</w:t>
            </w:r>
          </w:p>
        </w:tc>
        <w:tc>
          <w:tcPr>
            <w:tcW w:w="5095" w:type="dxa"/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65" w:lineRule="exact" w:before="79" w:after="0"/>
              <w:ind w:left="467" w:right="0" w:hanging="360"/>
              <w:jc w:val="left"/>
              <w:rPr>
                <w:sz w:val="22"/>
              </w:rPr>
            </w:pPr>
            <w:r>
              <w:rPr>
                <w:color w:val="000000"/>
                <w:sz w:val="22"/>
                <w:highlight w:val="yellow"/>
              </w:rPr>
              <w:t>Erhoben</w:t>
            </w:r>
            <w:r>
              <w:rPr>
                <w:color w:val="000000"/>
                <w:spacing w:val="-3"/>
                <w:sz w:val="22"/>
                <w:highlight w:val="yellow"/>
              </w:rPr>
              <w:t> </w:t>
            </w:r>
            <w:r>
              <w:rPr>
                <w:color w:val="000000"/>
                <w:sz w:val="22"/>
                <w:highlight w:val="yellow"/>
              </w:rPr>
              <w:t>beim</w:t>
            </w:r>
            <w:r>
              <w:rPr>
                <w:color w:val="000000"/>
                <w:spacing w:val="-3"/>
                <w:sz w:val="22"/>
                <w:highlight w:val="yellow"/>
              </w:rPr>
              <w:t> </w:t>
            </w:r>
            <w:r>
              <w:rPr>
                <w:color w:val="000000"/>
                <w:spacing w:val="-2"/>
                <w:sz w:val="22"/>
                <w:highlight w:val="yellow"/>
              </w:rPr>
              <w:t>Betroffenen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65" w:lineRule="exact" w:before="0" w:after="0"/>
              <w:ind w:left="467" w:right="0" w:hanging="360"/>
              <w:jc w:val="left"/>
              <w:rPr>
                <w:sz w:val="22"/>
              </w:rPr>
            </w:pPr>
            <w:r>
              <w:rPr>
                <w:color w:val="000000"/>
                <w:spacing w:val="-2"/>
                <w:sz w:val="22"/>
                <w:highlight w:val="yellow"/>
              </w:rPr>
              <w:t>Jobportale,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40" w:lineRule="auto" w:before="1" w:after="0"/>
              <w:ind w:left="467" w:right="0" w:hanging="360"/>
              <w:jc w:val="left"/>
              <w:rPr>
                <w:sz w:val="22"/>
              </w:rPr>
            </w:pPr>
            <w:r>
              <w:rPr>
                <w:color w:val="000000"/>
                <w:spacing w:val="-2"/>
                <w:sz w:val="22"/>
                <w:highlight w:val="yellow"/>
              </w:rPr>
              <w:t>Jobvermittler</w:t>
            </w:r>
          </w:p>
        </w:tc>
      </w:tr>
    </w:tbl>
    <w:p>
      <w:pPr>
        <w:pStyle w:val="BodyText"/>
        <w:spacing w:before="27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3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Datenkategorien,</w:t>
            </w:r>
            <w:r>
              <w:rPr>
                <w:b/>
                <w:spacing w:val="-16"/>
                <w:sz w:val="22"/>
              </w:rPr>
              <w:t> </w:t>
            </w:r>
            <w:r>
              <w:rPr>
                <w:b/>
                <w:sz w:val="22"/>
              </w:rPr>
              <w:t>betroffene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Personengruppen,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Empfänger,</w:t>
            </w:r>
            <w:r>
              <w:rPr>
                <w:b/>
                <w:spacing w:val="-11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Ausland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Datenkategorien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Name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Betroffenen,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persönliche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Daten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die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5"/>
                <w:sz w:val="22"/>
              </w:rPr>
              <w:t>zur</w:t>
            </w:r>
          </w:p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z w:val="22"/>
              </w:rPr>
              <w:t>Erfüllung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des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Vertrages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notwendig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sind.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Name, Anschrift, Steuerdaten, Kontodaten.</w:t>
            </w:r>
          </w:p>
        </w:tc>
      </w:tr>
      <w:tr>
        <w:trPr>
          <w:trHeight w:val="265" w:hRule="atLeast"/>
        </w:trPr>
        <w:tc>
          <w:tcPr>
            <w:tcW w:w="4248" w:type="dxa"/>
          </w:tcPr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z w:val="22"/>
              </w:rPr>
              <w:t>Betroffene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Personengruppen</w:t>
            </w:r>
          </w:p>
        </w:tc>
        <w:tc>
          <w:tcPr>
            <w:tcW w:w="5095" w:type="dxa"/>
          </w:tcPr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Vertragspartner</w:t>
            </w:r>
          </w:p>
        </w:tc>
      </w:tr>
      <w:tr>
        <w:trPr>
          <w:trHeight w:val="1713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Empfänger</w:t>
            </w:r>
          </w:p>
        </w:tc>
        <w:tc>
          <w:tcPr>
            <w:tcW w:w="5095" w:type="dxa"/>
          </w:tcPr>
          <w:p>
            <w:pPr>
              <w:pStyle w:val="TableParagraph"/>
              <w:numPr>
                <w:ilvl w:val="0"/>
                <w:numId w:val="2"/>
              </w:numPr>
              <w:tabs>
                <w:tab w:pos="467" w:val="left" w:leader="none"/>
              </w:tabs>
              <w:spacing w:line="240" w:lineRule="auto" w:before="79" w:after="0"/>
              <w:ind w:left="467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Geschäftsführung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467" w:val="left" w:leader="none"/>
              </w:tabs>
              <w:spacing w:line="240" w:lineRule="auto" w:before="1" w:after="0"/>
              <w:ind w:left="467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Personalabteilung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468" w:val="left" w:leader="none"/>
              </w:tabs>
              <w:spacing w:line="265" w:lineRule="exact" w:before="1" w:after="0"/>
              <w:ind w:left="468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Steuerberater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468" w:val="left" w:leader="none"/>
              </w:tabs>
              <w:spacing w:line="265" w:lineRule="exact" w:before="0" w:after="0"/>
              <w:ind w:left="468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Versicherungen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467" w:val="left" w:leader="none"/>
              </w:tabs>
              <w:spacing w:line="240" w:lineRule="auto" w:before="1" w:after="0"/>
              <w:ind w:left="467" w:right="546" w:hanging="360"/>
              <w:jc w:val="left"/>
              <w:rPr>
                <w:sz w:val="22"/>
              </w:rPr>
            </w:pPr>
            <w:r>
              <w:rPr>
                <w:sz w:val="22"/>
              </w:rPr>
              <w:t>Innungen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und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Verbände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soweit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gesetzlich </w:t>
            </w:r>
            <w:r>
              <w:rPr>
                <w:spacing w:val="-2"/>
                <w:sz w:val="22"/>
              </w:rPr>
              <w:t>geregel</w:t>
            </w:r>
          </w:p>
        </w:tc>
      </w:tr>
      <w:tr>
        <w:trPr>
          <w:trHeight w:val="630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Ausland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rFonts w:ascii="Trebuchet MS" w:hAnsi="Trebuchet MS"/>
                <w:b/>
                <w:sz w:val="22"/>
              </w:rPr>
            </w:pPr>
            <w:r>
              <w:rPr>
                <w:rFonts w:ascii="Trebuchet MS" w:hAnsi="Trebuchet MS"/>
                <w:sz w:val="22"/>
              </w:rPr>
              <w:t>Es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findet</w:t>
            </w:r>
            <w:r>
              <w:rPr>
                <w:rFonts w:ascii="Trebuchet MS" w:hAnsi="Trebuchet MS"/>
                <w:spacing w:val="-5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keine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Speicherung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der</w:t>
            </w:r>
            <w:r>
              <w:rPr>
                <w:rFonts w:ascii="Trebuchet MS" w:hAnsi="Trebuchet MS"/>
                <w:spacing w:val="-6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Daten</w:t>
            </w:r>
            <w:r>
              <w:rPr>
                <w:rFonts w:ascii="Trebuchet MS" w:hAnsi="Trebuchet MS"/>
                <w:spacing w:val="-8"/>
                <w:sz w:val="22"/>
              </w:rPr>
              <w:t> </w:t>
            </w:r>
            <w:r>
              <w:rPr>
                <w:rFonts w:ascii="Trebuchet MS" w:hAnsi="Trebuchet MS"/>
                <w:b/>
                <w:sz w:val="22"/>
              </w:rPr>
              <w:t>außerhalb der EU oder des EWG-Raumes statt.</w:t>
            </w:r>
          </w:p>
        </w:tc>
      </w:tr>
    </w:tbl>
    <w:p>
      <w:pPr>
        <w:pStyle w:val="BodyText"/>
        <w:spacing w:before="27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5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5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Zusätzliche</w:t>
            </w:r>
            <w:r>
              <w:rPr>
                <w:b/>
                <w:spacing w:val="-9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Informationen</w:t>
            </w:r>
          </w:p>
        </w:tc>
      </w:tr>
      <w:tr>
        <w:trPr>
          <w:trHeight w:val="1326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Dauer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2"/>
                <w:sz w:val="22"/>
              </w:rPr>
              <w:t> Speicherung</w:t>
            </w:r>
          </w:p>
        </w:tc>
        <w:tc>
          <w:tcPr>
            <w:tcW w:w="5095" w:type="dxa"/>
          </w:tcPr>
          <w:p>
            <w:pPr>
              <w:pStyle w:val="TableParagraph"/>
              <w:ind w:right="914"/>
              <w:rPr>
                <w:sz w:val="22"/>
              </w:rPr>
            </w:pPr>
            <w:r>
              <w:rPr>
                <w:sz w:val="22"/>
              </w:rPr>
              <w:t>Die Speicherung erlischt mit Ende des Arbeitsvertrages bzw. mit Ablauf ggf. vorhandener gesetzlicher / interner</w:t>
            </w:r>
          </w:p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z w:val="22"/>
              </w:rPr>
              <w:t>Aufbewahrungsfristen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Bezug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auf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mögliche Geltungmachung von Ansprüchen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Recht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auf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Auskunft,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Berichtigung,</w:t>
            </w:r>
          </w:p>
          <w:p>
            <w:pPr>
              <w:pStyle w:val="TableParagraph"/>
              <w:spacing w:line="264" w:lineRule="exact"/>
              <w:ind w:right="1594"/>
              <w:rPr>
                <w:sz w:val="22"/>
              </w:rPr>
            </w:pPr>
            <w:r>
              <w:rPr>
                <w:sz w:val="22"/>
              </w:rPr>
              <w:t>Löschung,</w:t>
            </w:r>
            <w:r>
              <w:rPr>
                <w:spacing w:val="-18"/>
                <w:sz w:val="22"/>
              </w:rPr>
              <w:t> </w:t>
            </w:r>
            <w:r>
              <w:rPr>
                <w:sz w:val="22"/>
              </w:rPr>
              <w:t>Einschränkung, </w:t>
            </w:r>
            <w:r>
              <w:rPr>
                <w:spacing w:val="-2"/>
                <w:sz w:val="22"/>
              </w:rPr>
              <w:t>Datenübertragbarkeit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haben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Recht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Ihre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Betroffenen-</w:t>
            </w:r>
          </w:p>
          <w:p>
            <w:pPr>
              <w:pStyle w:val="TableParagraph"/>
              <w:spacing w:line="264" w:lineRule="exact"/>
              <w:ind w:right="914"/>
              <w:rPr>
                <w:sz w:val="22"/>
              </w:rPr>
            </w:pPr>
            <w:r>
              <w:rPr>
                <w:sz w:val="22"/>
              </w:rPr>
              <w:t>Rechte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gegenüber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dem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Verantwortlichen </w:t>
            </w:r>
            <w:r>
              <w:rPr>
                <w:spacing w:val="-2"/>
                <w:sz w:val="22"/>
              </w:rPr>
              <w:t>wahrzunehmen.</w:t>
            </w:r>
          </w:p>
        </w:tc>
      </w:tr>
      <w:tr>
        <w:trPr>
          <w:trHeight w:val="1593" w:hRule="atLeast"/>
        </w:trPr>
        <w:tc>
          <w:tcPr>
            <w:tcW w:w="4248" w:type="dxa"/>
          </w:tcPr>
          <w:p>
            <w:pPr>
              <w:pStyle w:val="TableParagraph"/>
              <w:rPr>
                <w:b/>
                <w:sz w:val="22"/>
              </w:rPr>
            </w:pPr>
            <w:r>
              <w:rPr>
                <w:b/>
                <w:sz w:val="22"/>
              </w:rPr>
              <w:t>Recht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auf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Widerspruch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/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Widerruf</w:t>
            </w:r>
          </w:p>
        </w:tc>
        <w:tc>
          <w:tcPr>
            <w:tcW w:w="5095" w:type="dxa"/>
          </w:tcPr>
          <w:p>
            <w:pPr>
              <w:pStyle w:val="TableParagraph"/>
              <w:ind w:right="104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können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Verarbeitung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Ihrer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Daten widersprechen, sofern diese auf Basis von Artikel 6 Abs. 1 e oder f DSGVO erfolgt. Sofern die Verarbeitung auf Basis Ihrer Einwilligung erfolgt,</w:t>
            </w:r>
          </w:p>
          <w:p>
            <w:pPr>
              <w:pStyle w:val="TableParagraph"/>
              <w:spacing w:line="264" w:lineRule="exact"/>
              <w:ind w:right="235" w:hanging="1"/>
              <w:rPr>
                <w:sz w:val="22"/>
              </w:rPr>
            </w:pPr>
            <w:r>
              <w:rPr>
                <w:sz w:val="22"/>
              </w:rPr>
              <w:t>können Sie diese jederzeit widerrufen. Bitte senden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Sie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dazu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E-Mail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an:</w:t>
            </w:r>
            <w:r>
              <w:rPr>
                <w:spacing w:val="-6"/>
                <w:sz w:val="22"/>
              </w:rPr>
              <w:t> </w:t>
            </w:r>
            <w:hyperlink r:id="rId6">
              <w:r>
                <w:rPr>
                  <w:sz w:val="22"/>
                </w:rPr>
                <w:t>info@biogas.org</w:t>
              </w:r>
            </w:hyperlink>
          </w:p>
        </w:tc>
      </w:tr>
      <w:tr>
        <w:trPr>
          <w:trHeight w:val="1329" w:hRule="atLeast"/>
        </w:trPr>
        <w:tc>
          <w:tcPr>
            <w:tcW w:w="4248" w:type="dxa"/>
          </w:tcPr>
          <w:p>
            <w:pPr>
              <w:pStyle w:val="TableParagraph"/>
              <w:ind w:right="1219"/>
              <w:rPr>
                <w:sz w:val="22"/>
              </w:rPr>
            </w:pPr>
            <w:r>
              <w:rPr>
                <w:sz w:val="22"/>
              </w:rPr>
              <w:t>Beschwerderecht</w:t>
            </w:r>
            <w:r>
              <w:rPr>
                <w:spacing w:val="-18"/>
                <w:sz w:val="22"/>
              </w:rPr>
              <w:t> </w:t>
            </w:r>
            <w:r>
              <w:rPr>
                <w:sz w:val="22"/>
              </w:rPr>
              <w:t>bei</w:t>
            </w:r>
            <w:r>
              <w:rPr>
                <w:spacing w:val="-17"/>
                <w:sz w:val="22"/>
              </w:rPr>
              <w:t> </w:t>
            </w:r>
            <w:r>
              <w:rPr>
                <w:sz w:val="22"/>
              </w:rPr>
              <w:t>einer </w:t>
            </w:r>
            <w:r>
              <w:rPr>
                <w:spacing w:val="-2"/>
                <w:sz w:val="22"/>
              </w:rPr>
              <w:t>Aufsichtsbehörde</w:t>
            </w:r>
          </w:p>
        </w:tc>
        <w:tc>
          <w:tcPr>
            <w:tcW w:w="5095" w:type="dxa"/>
          </w:tcPr>
          <w:p>
            <w:pPr>
              <w:pStyle w:val="TableParagraph"/>
              <w:ind w:right="167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haben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Recht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Beschwerde bei einer Aufsichtsbehörde einzureichen.</w:t>
            </w:r>
          </w:p>
          <w:p>
            <w:pPr>
              <w:pStyle w:val="TableParagraph"/>
              <w:spacing w:line="260" w:lineRule="atLeast" w:before="247"/>
              <w:ind w:right="152"/>
              <w:rPr>
                <w:sz w:val="22"/>
              </w:rPr>
            </w:pPr>
            <w:r>
              <w:rPr>
                <w:spacing w:val="-2"/>
                <w:sz w:val="22"/>
              </w:rPr>
              <w:t>https://</w:t>
            </w:r>
            <w:hyperlink r:id="rId8">
              <w:r>
                <w:rPr>
                  <w:spacing w:val="-2"/>
                  <w:sz w:val="22"/>
                </w:rPr>
                <w:t>www.bfdi.bund.de/DE/Infothek/Anschrifte</w:t>
              </w:r>
            </w:hyperlink>
            <w:r>
              <w:rPr>
                <w:spacing w:val="-2"/>
                <w:sz w:val="22"/>
              </w:rPr>
              <w:t> n_Links/anschriften_links-node.html</w:t>
            </w:r>
          </w:p>
        </w:tc>
      </w:tr>
    </w:tbl>
    <w:p>
      <w:pPr>
        <w:pStyle w:val="TableParagraph"/>
        <w:spacing w:after="0" w:line="260" w:lineRule="atLeast"/>
        <w:rPr>
          <w:sz w:val="22"/>
        </w:rPr>
        <w:sectPr>
          <w:footerReference w:type="default" r:id="rId5"/>
          <w:type w:val="continuous"/>
          <w:pgSz w:w="11910" w:h="16840"/>
          <w:pgMar w:header="0" w:footer="383" w:top="260" w:bottom="580" w:left="1417" w:right="992"/>
          <w:pgNumType w:start="1"/>
        </w:sectPr>
      </w:pPr>
    </w:p>
    <w:p>
      <w:pPr>
        <w:pStyle w:val="BodyText"/>
        <w:rPr>
          <w:sz w:val="2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1062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Mögliche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Folgen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Nicht-</w:t>
            </w:r>
            <w:r>
              <w:rPr>
                <w:spacing w:val="-2"/>
                <w:sz w:val="22"/>
              </w:rPr>
              <w:t>Bereitstellung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Das Zustandekommen des Vertrages steht unter der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aufschiebenden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Bedingung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Bereitstellung</w:t>
            </w:r>
          </w:p>
          <w:p>
            <w:pPr>
              <w:pStyle w:val="TableParagraph"/>
              <w:spacing w:line="266" w:lineRule="exact"/>
              <w:ind w:right="914"/>
              <w:rPr>
                <w:sz w:val="22"/>
              </w:rPr>
            </w:pPr>
            <w:r>
              <w:rPr>
                <w:sz w:val="22"/>
              </w:rPr>
              <w:t>der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personenbezogenen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Daten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für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die Durchführung des Vertrages.</w:t>
            </w:r>
          </w:p>
        </w:tc>
      </w:tr>
      <w:tr>
        <w:trPr>
          <w:trHeight w:val="1264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Profiling</w:t>
            </w:r>
          </w:p>
        </w:tc>
        <w:tc>
          <w:tcPr>
            <w:tcW w:w="5095" w:type="dxa"/>
          </w:tcPr>
          <w:p>
            <w:pPr>
              <w:pStyle w:val="TableParagraph"/>
              <w:ind w:right="104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Zur Begründung und Durchführung der Geschäftsbeziehung nutzen wir grundsätzlich keine ausschließlich automatisierte Entscheidungsfindung</w:t>
            </w:r>
            <w:r>
              <w:rPr>
                <w:rFonts w:ascii="Arial" w:hAnsi="Arial"/>
                <w:spacing w:val="-7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oder</w:t>
            </w:r>
            <w:r>
              <w:rPr>
                <w:rFonts w:ascii="Arial" w:hAnsi="Arial"/>
                <w:spacing w:val="-6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ein</w:t>
            </w:r>
            <w:r>
              <w:rPr>
                <w:rFonts w:ascii="Arial" w:hAnsi="Arial"/>
                <w:spacing w:val="-8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Proﬁling</w:t>
            </w:r>
            <w:r>
              <w:rPr>
                <w:rFonts w:ascii="Arial" w:hAnsi="Arial"/>
                <w:spacing w:val="-8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im</w:t>
            </w:r>
            <w:r>
              <w:rPr>
                <w:rFonts w:ascii="Arial" w:hAnsi="Arial"/>
                <w:spacing w:val="-6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Sinne</w:t>
            </w:r>
          </w:p>
          <w:p>
            <w:pPr>
              <w:pStyle w:val="TableParagraph"/>
              <w:spacing w:line="232" w:lineRule="exact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des</w:t>
            </w:r>
            <w:r>
              <w:rPr>
                <w:rFonts w:ascii="Arial"/>
                <w:spacing w:val="-1"/>
                <w:sz w:val="22"/>
              </w:rPr>
              <w:t> </w:t>
            </w:r>
            <w:r>
              <w:rPr>
                <w:rFonts w:ascii="Arial"/>
                <w:sz w:val="22"/>
              </w:rPr>
              <w:t>Art.</w:t>
            </w:r>
            <w:r>
              <w:rPr>
                <w:rFonts w:ascii="Arial"/>
                <w:spacing w:val="-2"/>
                <w:sz w:val="22"/>
              </w:rPr>
              <w:t> </w:t>
            </w:r>
            <w:r>
              <w:rPr>
                <w:rFonts w:ascii="Arial"/>
                <w:sz w:val="22"/>
              </w:rPr>
              <w:t>22</w:t>
            </w:r>
            <w:r>
              <w:rPr>
                <w:rFonts w:ascii="Arial"/>
                <w:spacing w:val="-1"/>
                <w:sz w:val="22"/>
              </w:rPr>
              <w:t> </w:t>
            </w:r>
            <w:r>
              <w:rPr>
                <w:rFonts w:ascii="Arial"/>
                <w:spacing w:val="-2"/>
                <w:sz w:val="22"/>
              </w:rPr>
              <w:t>DSGVO.</w:t>
            </w:r>
          </w:p>
        </w:tc>
      </w:tr>
    </w:tbl>
    <w:sectPr>
      <w:pgSz w:w="11910" w:h="16840"/>
      <w:pgMar w:header="0" w:footer="383" w:top="240" w:bottom="580" w:left="1417" w:right="9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ahoma">
    <w:altName w:val="Tahoma"/>
    <w:charset w:val="0"/>
    <w:family w:val="swiss"/>
    <w:pitch w:val="variable"/>
  </w:font>
  <w:font w:name="Trebuchet MS">
    <w:altName w:val="Trebuchet MS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95168">
              <wp:simplePos x="0" y="0"/>
              <wp:positionH relativeFrom="page">
                <wp:posOffset>887983</wp:posOffset>
              </wp:positionH>
              <wp:positionV relativeFrom="page">
                <wp:posOffset>10301330</wp:posOffset>
              </wp:positionV>
              <wp:extent cx="1205865" cy="11112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205865" cy="1111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6"/>
                            <w:ind w:left="20" w:right="0" w:firstLine="0"/>
                            <w:jc w:val="left"/>
                            <w:rPr>
                              <w:rFonts w:ascii="Arial" w:hAnsi="Arial"/>
                              <w:sz w:val="12"/>
                            </w:rPr>
                          </w:pPr>
                          <w:r>
                            <w:rPr>
                              <w:rFonts w:ascii="Arial" w:hAnsi="Arial"/>
                              <w:sz w:val="12"/>
                            </w:rPr>
                            <w:t>©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ituso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GmbH,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DSM-Online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pacing w:val="-4"/>
                              <w:sz w:val="12"/>
                            </w:rPr>
                            <w:t>GmbH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69.919998pt;margin-top:811.128357pt;width:94.95pt;height:8.75pt;mso-position-horizontal-relative:page;mso-position-vertical-relative:page;z-index:-15821312" type="#_x0000_t202" id="docshape1" filled="false" stroked="false">
              <v:textbox inset="0,0,0,0">
                <w:txbxContent>
                  <w:p>
                    <w:pPr>
                      <w:spacing w:before="16"/>
                      <w:ind w:left="20" w:right="0" w:firstLine="0"/>
                      <w:jc w:val="left"/>
                      <w:rPr>
                        <w:rFonts w:ascii="Arial" w:hAnsi="Arial"/>
                        <w:sz w:val="12"/>
                      </w:rPr>
                    </w:pPr>
                    <w:r>
                      <w:rPr>
                        <w:rFonts w:ascii="Arial" w:hAnsi="Arial"/>
                        <w:sz w:val="12"/>
                      </w:rPr>
                      <w:t>©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ituso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GmbH,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DSM-Online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pacing w:val="-4"/>
                        <w:sz w:val="12"/>
                      </w:rPr>
                      <w:t>GmbH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467" w:hanging="361"/>
      </w:pPr>
      <w:rPr>
        <w:rFonts w:hint="default" w:ascii="Tahoma" w:hAnsi="Tahoma" w:eastAsia="Tahoma" w:cs="Tahoma"/>
        <w:b w:val="0"/>
        <w:bCs w:val="0"/>
        <w:i w:val="0"/>
        <w:iCs w:val="0"/>
        <w:spacing w:val="0"/>
        <w:w w:val="100"/>
        <w:sz w:val="22"/>
        <w:szCs w:val="22"/>
        <w:lang w:val="de-DE" w:eastAsia="en-US" w:bidi="ar-SA"/>
      </w:rPr>
    </w:lvl>
    <w:lvl w:ilvl="1">
      <w:start w:val="0"/>
      <w:numFmt w:val="bullet"/>
      <w:lvlText w:val="•"/>
      <w:lvlJc w:val="left"/>
      <w:pPr>
        <w:ind w:left="922" w:hanging="361"/>
      </w:pPr>
      <w:rPr>
        <w:rFonts w:hint="default"/>
        <w:lang w:val="de-DE" w:eastAsia="en-US" w:bidi="ar-SA"/>
      </w:rPr>
    </w:lvl>
    <w:lvl w:ilvl="2">
      <w:start w:val="0"/>
      <w:numFmt w:val="bullet"/>
      <w:lvlText w:val="•"/>
      <w:lvlJc w:val="left"/>
      <w:pPr>
        <w:ind w:left="1385" w:hanging="361"/>
      </w:pPr>
      <w:rPr>
        <w:rFonts w:hint="default"/>
        <w:lang w:val="de-DE" w:eastAsia="en-US" w:bidi="ar-SA"/>
      </w:rPr>
    </w:lvl>
    <w:lvl w:ilvl="3">
      <w:start w:val="0"/>
      <w:numFmt w:val="bullet"/>
      <w:lvlText w:val="•"/>
      <w:lvlJc w:val="left"/>
      <w:pPr>
        <w:ind w:left="1847" w:hanging="361"/>
      </w:pPr>
      <w:rPr>
        <w:rFonts w:hint="default"/>
        <w:lang w:val="de-DE" w:eastAsia="en-US" w:bidi="ar-SA"/>
      </w:rPr>
    </w:lvl>
    <w:lvl w:ilvl="4">
      <w:start w:val="0"/>
      <w:numFmt w:val="bullet"/>
      <w:lvlText w:val="•"/>
      <w:lvlJc w:val="left"/>
      <w:pPr>
        <w:ind w:left="2310" w:hanging="361"/>
      </w:pPr>
      <w:rPr>
        <w:rFonts w:hint="default"/>
        <w:lang w:val="de-DE" w:eastAsia="en-US" w:bidi="ar-SA"/>
      </w:rPr>
    </w:lvl>
    <w:lvl w:ilvl="5">
      <w:start w:val="0"/>
      <w:numFmt w:val="bullet"/>
      <w:lvlText w:val="•"/>
      <w:lvlJc w:val="left"/>
      <w:pPr>
        <w:ind w:left="2772" w:hanging="361"/>
      </w:pPr>
      <w:rPr>
        <w:rFonts w:hint="default"/>
        <w:lang w:val="de-DE" w:eastAsia="en-US" w:bidi="ar-SA"/>
      </w:rPr>
    </w:lvl>
    <w:lvl w:ilvl="6">
      <w:start w:val="0"/>
      <w:numFmt w:val="bullet"/>
      <w:lvlText w:val="•"/>
      <w:lvlJc w:val="left"/>
      <w:pPr>
        <w:ind w:left="3235" w:hanging="361"/>
      </w:pPr>
      <w:rPr>
        <w:rFonts w:hint="default"/>
        <w:lang w:val="de-DE" w:eastAsia="en-US" w:bidi="ar-SA"/>
      </w:rPr>
    </w:lvl>
    <w:lvl w:ilvl="7">
      <w:start w:val="0"/>
      <w:numFmt w:val="bullet"/>
      <w:lvlText w:val="•"/>
      <w:lvlJc w:val="left"/>
      <w:pPr>
        <w:ind w:left="3697" w:hanging="361"/>
      </w:pPr>
      <w:rPr>
        <w:rFonts w:hint="default"/>
        <w:lang w:val="de-DE" w:eastAsia="en-US" w:bidi="ar-SA"/>
      </w:rPr>
    </w:lvl>
    <w:lvl w:ilvl="8">
      <w:start w:val="0"/>
      <w:numFmt w:val="bullet"/>
      <w:lvlText w:val="•"/>
      <w:lvlJc w:val="left"/>
      <w:pPr>
        <w:ind w:left="4160" w:hanging="361"/>
      </w:pPr>
      <w:rPr>
        <w:rFonts w:hint="default"/>
        <w:lang w:val="de-DE" w:eastAsia="en-US" w:bidi="ar-SA"/>
      </w:rPr>
    </w:lvl>
  </w:abstractNum>
  <w:abstractNum w:abstractNumId="0">
    <w:multiLevelType w:val="hybridMultilevel"/>
    <w:lvl w:ilvl="0">
      <w:start w:val="0"/>
      <w:numFmt w:val="bullet"/>
      <w:lvlText w:val="-"/>
      <w:lvlJc w:val="left"/>
      <w:pPr>
        <w:ind w:left="467" w:hanging="361"/>
      </w:pPr>
      <w:rPr>
        <w:rFonts w:hint="default" w:ascii="Tahoma" w:hAnsi="Tahoma" w:eastAsia="Tahoma" w:cs="Tahoma"/>
        <w:b w:val="0"/>
        <w:bCs w:val="0"/>
        <w:i w:val="0"/>
        <w:iCs w:val="0"/>
        <w:spacing w:val="0"/>
        <w:w w:val="100"/>
        <w:sz w:val="22"/>
        <w:szCs w:val="22"/>
        <w:shd w:fill="FFFF00" w:color="auto" w:val="clear"/>
        <w:lang w:val="de-DE" w:eastAsia="en-US" w:bidi="ar-SA"/>
      </w:rPr>
    </w:lvl>
    <w:lvl w:ilvl="1">
      <w:start w:val="0"/>
      <w:numFmt w:val="bullet"/>
      <w:lvlText w:val="•"/>
      <w:lvlJc w:val="left"/>
      <w:pPr>
        <w:ind w:left="922" w:hanging="361"/>
      </w:pPr>
      <w:rPr>
        <w:rFonts w:hint="default"/>
        <w:lang w:val="de-DE" w:eastAsia="en-US" w:bidi="ar-SA"/>
      </w:rPr>
    </w:lvl>
    <w:lvl w:ilvl="2">
      <w:start w:val="0"/>
      <w:numFmt w:val="bullet"/>
      <w:lvlText w:val="•"/>
      <w:lvlJc w:val="left"/>
      <w:pPr>
        <w:ind w:left="1385" w:hanging="361"/>
      </w:pPr>
      <w:rPr>
        <w:rFonts w:hint="default"/>
        <w:lang w:val="de-DE" w:eastAsia="en-US" w:bidi="ar-SA"/>
      </w:rPr>
    </w:lvl>
    <w:lvl w:ilvl="3">
      <w:start w:val="0"/>
      <w:numFmt w:val="bullet"/>
      <w:lvlText w:val="•"/>
      <w:lvlJc w:val="left"/>
      <w:pPr>
        <w:ind w:left="1847" w:hanging="361"/>
      </w:pPr>
      <w:rPr>
        <w:rFonts w:hint="default"/>
        <w:lang w:val="de-DE" w:eastAsia="en-US" w:bidi="ar-SA"/>
      </w:rPr>
    </w:lvl>
    <w:lvl w:ilvl="4">
      <w:start w:val="0"/>
      <w:numFmt w:val="bullet"/>
      <w:lvlText w:val="•"/>
      <w:lvlJc w:val="left"/>
      <w:pPr>
        <w:ind w:left="2310" w:hanging="361"/>
      </w:pPr>
      <w:rPr>
        <w:rFonts w:hint="default"/>
        <w:lang w:val="de-DE" w:eastAsia="en-US" w:bidi="ar-SA"/>
      </w:rPr>
    </w:lvl>
    <w:lvl w:ilvl="5">
      <w:start w:val="0"/>
      <w:numFmt w:val="bullet"/>
      <w:lvlText w:val="•"/>
      <w:lvlJc w:val="left"/>
      <w:pPr>
        <w:ind w:left="2772" w:hanging="361"/>
      </w:pPr>
      <w:rPr>
        <w:rFonts w:hint="default"/>
        <w:lang w:val="de-DE" w:eastAsia="en-US" w:bidi="ar-SA"/>
      </w:rPr>
    </w:lvl>
    <w:lvl w:ilvl="6">
      <w:start w:val="0"/>
      <w:numFmt w:val="bullet"/>
      <w:lvlText w:val="•"/>
      <w:lvlJc w:val="left"/>
      <w:pPr>
        <w:ind w:left="3235" w:hanging="361"/>
      </w:pPr>
      <w:rPr>
        <w:rFonts w:hint="default"/>
        <w:lang w:val="de-DE" w:eastAsia="en-US" w:bidi="ar-SA"/>
      </w:rPr>
    </w:lvl>
    <w:lvl w:ilvl="7">
      <w:start w:val="0"/>
      <w:numFmt w:val="bullet"/>
      <w:lvlText w:val="•"/>
      <w:lvlJc w:val="left"/>
      <w:pPr>
        <w:ind w:left="3697" w:hanging="361"/>
      </w:pPr>
      <w:rPr>
        <w:rFonts w:hint="default"/>
        <w:lang w:val="de-DE" w:eastAsia="en-US" w:bidi="ar-SA"/>
      </w:rPr>
    </w:lvl>
    <w:lvl w:ilvl="8">
      <w:start w:val="0"/>
      <w:numFmt w:val="bullet"/>
      <w:lvlText w:val="•"/>
      <w:lvlJc w:val="left"/>
      <w:pPr>
        <w:ind w:left="4160" w:hanging="361"/>
      </w:pPr>
      <w:rPr>
        <w:rFonts w:hint="default"/>
        <w:lang w:val="de-DE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de-DE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sz w:val="22"/>
      <w:szCs w:val="22"/>
      <w:lang w:val="de-DE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de-DE" w:eastAsia="en-US" w:bidi="ar-SA"/>
    </w:rPr>
  </w:style>
  <w:style w:styleId="TableParagraph" w:type="paragraph">
    <w:name w:val="Table Paragraph"/>
    <w:basedOn w:val="Normal"/>
    <w:uiPriority w:val="1"/>
    <w:qFormat/>
    <w:pPr>
      <w:ind w:left="107"/>
    </w:pPr>
    <w:rPr>
      <w:rFonts w:ascii="Tahoma" w:hAnsi="Tahoma" w:eastAsia="Tahoma" w:cs="Tahoma"/>
      <w:lang w:val="de-DE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mailto:info@biogas.org" TargetMode="External"/><Relationship Id="rId7" Type="http://schemas.openxmlformats.org/officeDocument/2006/relationships/hyperlink" Target="mailto:datenschutz@biogas.org" TargetMode="External"/><Relationship Id="rId8" Type="http://schemas.openxmlformats.org/officeDocument/2006/relationships/hyperlink" Target="http://www.bfdi.bund.de/DE/Infothek/Anschrifte" TargetMode="External"/><Relationship Id="rId9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>Consulting Schmale</Company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Ralf Schmale</dc:creator>
  <dc:subject>Erstellt von Consulting Schmale</dc:subject>
  <dc:title>Checkliste Vorbereitung Seminar</dc:title>
  <dcterms:created xsi:type="dcterms:W3CDTF">2025-05-19T12:25:59Z</dcterms:created>
  <dcterms:modified xsi:type="dcterms:W3CDTF">2025-05-19T12:25:59Z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0x01010029150C9F367C784BAFC5E91CE46B3995</vt:lpwstr>
  </property>
  <property fmtid="{D5CDD505-2E9C-101B-9397-08002B2CF9AE}" pid="3" name="Created">
    <vt:filetime>2020-07-08T00:00:00Z</vt:filetime>
  </property>
  <property fmtid="{D5CDD505-2E9C-101B-9397-08002B2CF9AE}" pid="4" name="Creator">
    <vt:lpwstr>Acrobat PDFMaker 20 für Word</vt:lpwstr>
  </property>
  <property fmtid="{D5CDD505-2E9C-101B-9397-08002B2CF9AE}" pid="5" name="LastSaved">
    <vt:filetime>2025-05-19T00:00:00Z</vt:filetime>
  </property>
  <property fmtid="{D5CDD505-2E9C-101B-9397-08002B2CF9AE}" pid="6" name="Order">
    <vt:lpwstr>786800.000000</vt:lpwstr>
  </property>
  <property fmtid="{D5CDD505-2E9C-101B-9397-08002B2CF9AE}" pid="7" name="Producer">
    <vt:lpwstr>Adobe PDF Library 20.9.95</vt:lpwstr>
  </property>
  <property fmtid="{D5CDD505-2E9C-101B-9397-08002B2CF9AE}" pid="8" name="SourceModified">
    <vt:lpwstr>D:20200708103500</vt:lpwstr>
  </property>
</Properties>
</file>